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4EA0" w:rsidRPr="001B4F17" w:rsidRDefault="00992F39" w:rsidP="00992F39">
      <w:pPr>
        <w:spacing w:line="360" w:lineRule="auto"/>
        <w:jc w:val="center"/>
        <w:rPr>
          <w:rFonts w:ascii="Arial" w:hAnsi="Arial" w:cs="Arial"/>
          <w:b/>
          <w:u w:val="single"/>
        </w:rPr>
      </w:pPr>
      <w:r w:rsidRPr="001B4F17">
        <w:rPr>
          <w:rFonts w:ascii="Arial" w:hAnsi="Arial" w:cs="Arial"/>
          <w:b/>
          <w:u w:val="single"/>
        </w:rPr>
        <w:t>O</w:t>
      </w:r>
      <w:r w:rsidR="00C53FDF" w:rsidRPr="001B4F17">
        <w:rPr>
          <w:rFonts w:ascii="Arial" w:hAnsi="Arial" w:cs="Arial"/>
          <w:b/>
          <w:u w:val="single"/>
        </w:rPr>
        <w:t xml:space="preserve">strzeżenie </w:t>
      </w:r>
      <w:r w:rsidR="00927E28" w:rsidRPr="001B4F17">
        <w:rPr>
          <w:rFonts w:ascii="Arial" w:hAnsi="Arial" w:cs="Arial"/>
          <w:b/>
          <w:u w:val="single"/>
        </w:rPr>
        <w:t>publiczne dotyczące żywności</w:t>
      </w:r>
      <w:r w:rsidR="00C53FDF" w:rsidRPr="001B4F17">
        <w:rPr>
          <w:rFonts w:ascii="Arial" w:hAnsi="Arial" w:cs="Arial"/>
          <w:b/>
          <w:u w:val="single"/>
        </w:rPr>
        <w:t>:</w:t>
      </w:r>
    </w:p>
    <w:p w:rsidR="004D530C" w:rsidRPr="00E058E3" w:rsidRDefault="001B4F17" w:rsidP="00DE1601">
      <w:pPr>
        <w:pStyle w:val="Default"/>
        <w:jc w:val="center"/>
        <w:rPr>
          <w:color w:val="auto"/>
        </w:rPr>
      </w:pPr>
      <w:r>
        <w:rPr>
          <w:b/>
          <w:color w:val="auto"/>
        </w:rPr>
        <w:t>Ryzyko uszkodzenia butelki produktu</w:t>
      </w:r>
      <w:r w:rsidR="00DE1601" w:rsidRPr="00E058E3">
        <w:rPr>
          <w:b/>
          <w:color w:val="auto"/>
        </w:rPr>
        <w:t xml:space="preserve"> </w:t>
      </w:r>
      <w:r w:rsidR="005B4319" w:rsidRPr="00E058E3">
        <w:rPr>
          <w:b/>
          <w:color w:val="auto"/>
        </w:rPr>
        <w:t>„</w:t>
      </w:r>
      <w:r w:rsidRPr="001B4F17">
        <w:rPr>
          <w:b/>
          <w:color w:val="auto"/>
        </w:rPr>
        <w:t xml:space="preserve">Argus </w:t>
      </w:r>
      <w:proofErr w:type="spellStart"/>
      <w:r w:rsidRPr="001B4F17">
        <w:rPr>
          <w:b/>
          <w:color w:val="auto"/>
        </w:rPr>
        <w:t>Panaché</w:t>
      </w:r>
      <w:proofErr w:type="spellEnd"/>
      <w:r w:rsidRPr="001B4F17">
        <w:rPr>
          <w:b/>
          <w:color w:val="auto"/>
        </w:rPr>
        <w:t xml:space="preserve">, </w:t>
      </w:r>
      <w:r>
        <w:rPr>
          <w:b/>
          <w:color w:val="auto"/>
        </w:rPr>
        <w:t xml:space="preserve">10 x </w:t>
      </w:r>
      <w:r w:rsidR="002E21E3">
        <w:rPr>
          <w:b/>
          <w:color w:val="auto"/>
        </w:rPr>
        <w:t>0,</w:t>
      </w:r>
      <w:r>
        <w:rPr>
          <w:b/>
          <w:color w:val="auto"/>
        </w:rPr>
        <w:t>25</w:t>
      </w:r>
      <w:r w:rsidRPr="001B4F17">
        <w:rPr>
          <w:b/>
          <w:color w:val="auto"/>
        </w:rPr>
        <w:t xml:space="preserve"> </w:t>
      </w:r>
      <w:r>
        <w:rPr>
          <w:b/>
          <w:color w:val="auto"/>
        </w:rPr>
        <w:t>l</w:t>
      </w:r>
      <w:r w:rsidR="005B4319" w:rsidRPr="00E058E3">
        <w:rPr>
          <w:b/>
          <w:color w:val="auto"/>
        </w:rPr>
        <w:t>”</w:t>
      </w:r>
    </w:p>
    <w:p w:rsidR="00D12E3A" w:rsidRPr="00E058E3" w:rsidRDefault="00D12E3A" w:rsidP="00D12E3A">
      <w:pPr>
        <w:spacing w:line="360" w:lineRule="auto"/>
        <w:jc w:val="both"/>
      </w:pPr>
    </w:p>
    <w:p w:rsidR="006B3E52" w:rsidRPr="00E058E3" w:rsidRDefault="006B3E52" w:rsidP="00D12E3A">
      <w:pPr>
        <w:spacing w:line="360" w:lineRule="auto"/>
        <w:jc w:val="both"/>
        <w:rPr>
          <w:u w:val="single"/>
        </w:rPr>
      </w:pPr>
    </w:p>
    <w:p w:rsidR="00DE1601" w:rsidRPr="00E058E3" w:rsidRDefault="00DE1601" w:rsidP="001B4F17">
      <w:p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E058E3">
        <w:rPr>
          <w:bCs/>
        </w:rPr>
        <w:t xml:space="preserve">Firma </w:t>
      </w:r>
      <w:proofErr w:type="spellStart"/>
      <w:r w:rsidR="001B4F17" w:rsidRPr="001B4F17">
        <w:rPr>
          <w:bCs/>
        </w:rPr>
        <w:t>Brasserie</w:t>
      </w:r>
      <w:proofErr w:type="spellEnd"/>
      <w:r w:rsidR="001B4F17" w:rsidRPr="001B4F17">
        <w:rPr>
          <w:bCs/>
        </w:rPr>
        <w:t xml:space="preserve"> </w:t>
      </w:r>
      <w:proofErr w:type="spellStart"/>
      <w:r w:rsidR="001B4F17" w:rsidRPr="001B4F17">
        <w:rPr>
          <w:bCs/>
        </w:rPr>
        <w:t>Licorne</w:t>
      </w:r>
      <w:proofErr w:type="spellEnd"/>
      <w:r w:rsidR="001B4F17" w:rsidRPr="001B4F17">
        <w:rPr>
          <w:bCs/>
        </w:rPr>
        <w:t xml:space="preserve"> z siedzib</w:t>
      </w:r>
      <w:r w:rsidR="001B4F17" w:rsidRPr="001B4F17">
        <w:rPr>
          <w:rFonts w:hint="eastAsia"/>
          <w:bCs/>
        </w:rPr>
        <w:t>ą</w:t>
      </w:r>
      <w:r w:rsidR="001B4F17" w:rsidRPr="001B4F17">
        <w:rPr>
          <w:bCs/>
        </w:rPr>
        <w:t xml:space="preserve"> w </w:t>
      </w:r>
      <w:proofErr w:type="spellStart"/>
      <w:r w:rsidR="001B4F17" w:rsidRPr="001B4F17">
        <w:rPr>
          <w:bCs/>
        </w:rPr>
        <w:t>Saverne</w:t>
      </w:r>
      <w:proofErr w:type="spellEnd"/>
      <w:r w:rsidR="001B4F17" w:rsidRPr="001B4F17">
        <w:rPr>
          <w:bCs/>
        </w:rPr>
        <w:t xml:space="preserve"> we Francji, podj</w:t>
      </w:r>
      <w:r w:rsidR="001B4F17" w:rsidRPr="001B4F17">
        <w:rPr>
          <w:rFonts w:hint="eastAsia"/>
          <w:bCs/>
        </w:rPr>
        <w:t>ęł</w:t>
      </w:r>
      <w:r w:rsidR="001B4F17" w:rsidRPr="001B4F17">
        <w:rPr>
          <w:bCs/>
        </w:rPr>
        <w:t>a decyzj</w:t>
      </w:r>
      <w:r w:rsidR="001B4F17" w:rsidRPr="001B4F17">
        <w:rPr>
          <w:rFonts w:hint="eastAsia"/>
          <w:bCs/>
        </w:rPr>
        <w:t>ę</w:t>
      </w:r>
      <w:r w:rsidR="001B4F17" w:rsidRPr="001B4F17">
        <w:rPr>
          <w:bCs/>
        </w:rPr>
        <w:t xml:space="preserve"> o wycofaniu produktu „Argus </w:t>
      </w:r>
      <w:proofErr w:type="spellStart"/>
      <w:r w:rsidR="001B4F17" w:rsidRPr="001B4F17">
        <w:rPr>
          <w:bCs/>
        </w:rPr>
        <w:t>Panaché</w:t>
      </w:r>
      <w:proofErr w:type="spellEnd"/>
      <w:r w:rsidR="001B4F17">
        <w:rPr>
          <w:bCs/>
        </w:rPr>
        <w:t xml:space="preserve">, 10 x </w:t>
      </w:r>
      <w:r w:rsidR="002E21E3">
        <w:rPr>
          <w:bCs/>
        </w:rPr>
        <w:t>0,</w:t>
      </w:r>
      <w:r w:rsidR="001B4F17" w:rsidRPr="001B4F17">
        <w:rPr>
          <w:bCs/>
        </w:rPr>
        <w:t>25</w:t>
      </w:r>
      <w:r w:rsidR="001B4F17">
        <w:rPr>
          <w:bCs/>
        </w:rPr>
        <w:t xml:space="preserve"> </w:t>
      </w:r>
      <w:r w:rsidR="001B4F17" w:rsidRPr="001B4F17">
        <w:rPr>
          <w:bCs/>
        </w:rPr>
        <w:t xml:space="preserve">l” w butelce szklanej z </w:t>
      </w:r>
      <w:r w:rsidR="00CC2A89">
        <w:rPr>
          <w:bCs/>
        </w:rPr>
        <w:t>datą minimalnej trwałości</w:t>
      </w:r>
      <w:r w:rsidR="001B4F17" w:rsidRPr="001B4F17">
        <w:rPr>
          <w:bCs/>
        </w:rPr>
        <w:t xml:space="preserve">: </w:t>
      </w:r>
      <w:r w:rsidR="001B4F17">
        <w:rPr>
          <w:bCs/>
        </w:rPr>
        <w:t xml:space="preserve">23.06.2016, </w:t>
      </w:r>
      <w:r w:rsidR="001B4F17" w:rsidRPr="001B4F17">
        <w:rPr>
          <w:bCs/>
        </w:rPr>
        <w:t>24.06.16 oraz 25.06.16</w:t>
      </w:r>
      <w:r w:rsidRPr="00E058E3">
        <w:rPr>
          <w:bCs/>
        </w:rPr>
        <w:t xml:space="preserve">. </w:t>
      </w:r>
    </w:p>
    <w:p w:rsidR="00DE1601" w:rsidRPr="00E058E3" w:rsidRDefault="00DE1601" w:rsidP="00DE1601">
      <w:pPr>
        <w:spacing w:line="360" w:lineRule="auto"/>
        <w:jc w:val="both"/>
        <w:rPr>
          <w:bCs/>
        </w:rPr>
      </w:pPr>
    </w:p>
    <w:p w:rsidR="00D12E3A" w:rsidRPr="00E058E3" w:rsidRDefault="00417AB3" w:rsidP="00DE1601">
      <w:pPr>
        <w:spacing w:line="360" w:lineRule="auto"/>
        <w:jc w:val="both"/>
        <w:rPr>
          <w:bCs/>
          <w:u w:val="single"/>
        </w:rPr>
      </w:pPr>
      <w:r w:rsidRPr="00E058E3">
        <w:rPr>
          <w:bCs/>
          <w:u w:val="single"/>
        </w:rPr>
        <w:t>Zagrożenie</w:t>
      </w:r>
      <w:r w:rsidR="00D12E3A" w:rsidRPr="00E058E3">
        <w:rPr>
          <w:bCs/>
          <w:u w:val="single"/>
        </w:rPr>
        <w:t>:</w:t>
      </w:r>
    </w:p>
    <w:p w:rsidR="00DE1601" w:rsidRPr="00E058E3" w:rsidRDefault="001B4F17" w:rsidP="001B4F17">
      <w:p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1B4F17">
        <w:rPr>
          <w:bCs/>
        </w:rPr>
        <w:t>Podczas odkr</w:t>
      </w:r>
      <w:r w:rsidRPr="001B4F17">
        <w:rPr>
          <w:rFonts w:hint="eastAsia"/>
          <w:bCs/>
        </w:rPr>
        <w:t>ę</w:t>
      </w:r>
      <w:r w:rsidRPr="001B4F17">
        <w:rPr>
          <w:bCs/>
        </w:rPr>
        <w:t xml:space="preserve">cania kapsla typu </w:t>
      </w:r>
      <w:r w:rsidRPr="001B4F17">
        <w:rPr>
          <w:rFonts w:hint="eastAsia"/>
          <w:bCs/>
        </w:rPr>
        <w:t>„</w:t>
      </w:r>
      <w:r w:rsidRPr="001B4F17">
        <w:rPr>
          <w:bCs/>
        </w:rPr>
        <w:t>twist-off</w:t>
      </w:r>
      <w:r w:rsidRPr="001B4F17">
        <w:rPr>
          <w:rFonts w:hint="eastAsia"/>
          <w:bCs/>
        </w:rPr>
        <w:t>”</w:t>
      </w:r>
      <w:r w:rsidRPr="001B4F17">
        <w:rPr>
          <w:bCs/>
        </w:rPr>
        <w:t xml:space="preserve"> mo</w:t>
      </w:r>
      <w:r w:rsidRPr="001B4F17">
        <w:rPr>
          <w:rFonts w:hint="eastAsia"/>
          <w:bCs/>
        </w:rPr>
        <w:t>ż</w:t>
      </w:r>
      <w:r w:rsidRPr="001B4F17">
        <w:rPr>
          <w:bCs/>
        </w:rPr>
        <w:t>e doj</w:t>
      </w:r>
      <w:r w:rsidRPr="001B4F17">
        <w:rPr>
          <w:rFonts w:hint="eastAsia"/>
          <w:bCs/>
        </w:rPr>
        <w:t>ść</w:t>
      </w:r>
      <w:r w:rsidRPr="001B4F17">
        <w:rPr>
          <w:bCs/>
        </w:rPr>
        <w:t xml:space="preserve"> do ukruszenia szk</w:t>
      </w:r>
      <w:r w:rsidRPr="001B4F17">
        <w:rPr>
          <w:rFonts w:hint="eastAsia"/>
          <w:bCs/>
        </w:rPr>
        <w:t>ł</w:t>
      </w:r>
      <w:r w:rsidRPr="001B4F17">
        <w:rPr>
          <w:bCs/>
        </w:rPr>
        <w:t>a przy</w:t>
      </w:r>
      <w:r>
        <w:rPr>
          <w:bCs/>
        </w:rPr>
        <w:t xml:space="preserve"> </w:t>
      </w:r>
      <w:r w:rsidRPr="001B4F17">
        <w:rPr>
          <w:bCs/>
        </w:rPr>
        <w:t>gwincie butelki. Spowodowa</w:t>
      </w:r>
      <w:r w:rsidRPr="001B4F17">
        <w:rPr>
          <w:rFonts w:hint="eastAsia"/>
          <w:bCs/>
        </w:rPr>
        <w:t>ć</w:t>
      </w:r>
      <w:r w:rsidRPr="001B4F17">
        <w:rPr>
          <w:bCs/>
        </w:rPr>
        <w:t xml:space="preserve"> to mo</w:t>
      </w:r>
      <w:r w:rsidRPr="001B4F17">
        <w:rPr>
          <w:rFonts w:hint="eastAsia"/>
          <w:bCs/>
        </w:rPr>
        <w:t>ż</w:t>
      </w:r>
      <w:r w:rsidRPr="001B4F17">
        <w:rPr>
          <w:bCs/>
        </w:rPr>
        <w:t>e dostanie si</w:t>
      </w:r>
      <w:r w:rsidRPr="001B4F17">
        <w:rPr>
          <w:rFonts w:hint="eastAsia"/>
          <w:bCs/>
        </w:rPr>
        <w:t>ę</w:t>
      </w:r>
      <w:r w:rsidRPr="001B4F17">
        <w:rPr>
          <w:bCs/>
        </w:rPr>
        <w:t xml:space="preserve"> szk</w:t>
      </w:r>
      <w:r w:rsidRPr="001B4F17">
        <w:rPr>
          <w:rFonts w:hint="eastAsia"/>
          <w:bCs/>
        </w:rPr>
        <w:t>ł</w:t>
      </w:r>
      <w:r w:rsidRPr="001B4F17">
        <w:rPr>
          <w:bCs/>
        </w:rPr>
        <w:t>a do wn</w:t>
      </w:r>
      <w:r w:rsidRPr="001B4F17">
        <w:rPr>
          <w:rFonts w:hint="eastAsia"/>
          <w:bCs/>
        </w:rPr>
        <w:t>ę</w:t>
      </w:r>
      <w:r w:rsidRPr="001B4F17">
        <w:rPr>
          <w:bCs/>
        </w:rPr>
        <w:t>trza butelki.</w:t>
      </w:r>
    </w:p>
    <w:p w:rsidR="00732E3C" w:rsidRPr="00E058E3" w:rsidRDefault="00732E3C" w:rsidP="00D12E3A">
      <w:pPr>
        <w:spacing w:line="360" w:lineRule="auto"/>
        <w:jc w:val="both"/>
      </w:pPr>
    </w:p>
    <w:p w:rsidR="001B4F17" w:rsidRPr="00E058E3" w:rsidRDefault="001B4F17" w:rsidP="001B4F17">
      <w:pPr>
        <w:spacing w:line="360" w:lineRule="auto"/>
        <w:jc w:val="both"/>
      </w:pPr>
      <w:r w:rsidRPr="00E058E3">
        <w:rPr>
          <w:u w:val="single"/>
        </w:rPr>
        <w:t>Szczegóły dotyczące produktu</w:t>
      </w:r>
      <w:r w:rsidRPr="00E058E3">
        <w:t>:</w:t>
      </w:r>
    </w:p>
    <w:p w:rsidR="001B4F17" w:rsidRDefault="001B4F17" w:rsidP="001B4F17">
      <w:pPr>
        <w:pStyle w:val="Default"/>
        <w:spacing w:line="360" w:lineRule="auto"/>
        <w:rPr>
          <w:rFonts w:ascii="Times New Roman" w:hAnsi="Times New Roman" w:cs="Times New Roman"/>
          <w:bCs/>
        </w:rPr>
      </w:pPr>
      <w:r w:rsidRPr="00461CE5">
        <w:rPr>
          <w:rFonts w:ascii="Times New Roman" w:hAnsi="Times New Roman" w:cs="Times New Roman"/>
          <w:color w:val="auto"/>
        </w:rPr>
        <w:t xml:space="preserve">Produkt – </w:t>
      </w:r>
      <w:r w:rsidR="00CC2A89">
        <w:rPr>
          <w:rFonts w:ascii="Times New Roman" w:hAnsi="Times New Roman" w:cs="Times New Roman"/>
          <w:color w:val="auto"/>
        </w:rPr>
        <w:t>„</w:t>
      </w:r>
      <w:r w:rsidRPr="001B4F17">
        <w:rPr>
          <w:rFonts w:ascii="Times New Roman" w:hAnsi="Times New Roman" w:cs="Times New Roman"/>
          <w:bCs/>
        </w:rPr>
        <w:t xml:space="preserve">Argus </w:t>
      </w:r>
      <w:proofErr w:type="spellStart"/>
      <w:r w:rsidRPr="001B4F17">
        <w:rPr>
          <w:rFonts w:ascii="Times New Roman" w:hAnsi="Times New Roman" w:cs="Times New Roman"/>
          <w:bCs/>
        </w:rPr>
        <w:t>Panach</w:t>
      </w:r>
      <w:r w:rsidRPr="001B4F17">
        <w:rPr>
          <w:rFonts w:ascii="Times New Roman" w:hAnsi="Times New Roman" w:cs="Times New Roman"/>
          <w:bCs/>
          <w:color w:val="auto"/>
        </w:rPr>
        <w:t>é</w:t>
      </w:r>
      <w:proofErr w:type="spellEnd"/>
      <w:r w:rsidRPr="001B4F17">
        <w:rPr>
          <w:rFonts w:ascii="Times New Roman" w:hAnsi="Times New Roman" w:cs="Times New Roman"/>
          <w:bCs/>
        </w:rPr>
        <w:t xml:space="preserve">, 10 x </w:t>
      </w:r>
      <w:r w:rsidR="002E21E3">
        <w:rPr>
          <w:rFonts w:ascii="Times New Roman" w:hAnsi="Times New Roman" w:cs="Times New Roman"/>
          <w:bCs/>
        </w:rPr>
        <w:t>0,</w:t>
      </w:r>
      <w:r w:rsidRPr="001B4F17">
        <w:rPr>
          <w:rFonts w:ascii="Times New Roman" w:hAnsi="Times New Roman" w:cs="Times New Roman"/>
          <w:bCs/>
        </w:rPr>
        <w:t>25 l”</w:t>
      </w:r>
    </w:p>
    <w:p w:rsidR="001B4F17" w:rsidRPr="00CC2A89" w:rsidRDefault="001B4F17" w:rsidP="001B4F17">
      <w:pPr>
        <w:pStyle w:val="Default"/>
        <w:spacing w:line="360" w:lineRule="auto"/>
        <w:rPr>
          <w:rFonts w:ascii="Times New Roman" w:hAnsi="Times New Roman" w:cs="Times New Roman"/>
          <w:color w:val="auto"/>
          <w:lang w:val="en-US"/>
        </w:rPr>
      </w:pPr>
      <w:proofErr w:type="spellStart"/>
      <w:r w:rsidRPr="00CC2A89">
        <w:rPr>
          <w:rFonts w:ascii="Times New Roman" w:hAnsi="Times New Roman" w:cs="Times New Roman"/>
          <w:color w:val="auto"/>
          <w:lang w:val="en-US"/>
        </w:rPr>
        <w:t>Producent</w:t>
      </w:r>
      <w:proofErr w:type="spellEnd"/>
      <w:r w:rsidR="00CC2A89" w:rsidRPr="00CC2A89">
        <w:rPr>
          <w:rFonts w:ascii="Times New Roman" w:hAnsi="Times New Roman" w:cs="Times New Roman"/>
          <w:color w:val="auto"/>
          <w:lang w:val="en-US"/>
        </w:rPr>
        <w:t xml:space="preserve"> - </w:t>
      </w:r>
      <w:r w:rsidR="00CC2A89" w:rsidRPr="00CC2A89">
        <w:rPr>
          <w:rFonts w:ascii="Times New Roman" w:cs="Times New Roman"/>
          <w:bCs/>
          <w:lang w:val="en-US"/>
        </w:rPr>
        <w:t xml:space="preserve">Brasserie </w:t>
      </w:r>
      <w:proofErr w:type="spellStart"/>
      <w:r w:rsidR="00CC2A89" w:rsidRPr="00CC2A89">
        <w:rPr>
          <w:rFonts w:ascii="Times New Roman" w:hAnsi="Times New Roman" w:cs="Times New Roman"/>
          <w:bCs/>
          <w:lang w:val="en-US"/>
        </w:rPr>
        <w:t>Licorne</w:t>
      </w:r>
      <w:proofErr w:type="spellEnd"/>
      <w:r w:rsidR="00CC2A89" w:rsidRPr="00CC2A89">
        <w:rPr>
          <w:rFonts w:ascii="Times New Roman" w:hAnsi="Times New Roman" w:cs="Times New Roman"/>
          <w:bCs/>
          <w:lang w:val="en-US"/>
        </w:rPr>
        <w:t xml:space="preserve">, rue de </w:t>
      </w:r>
      <w:proofErr w:type="spellStart"/>
      <w:r w:rsidR="00CC2A89" w:rsidRPr="00CC2A89">
        <w:rPr>
          <w:rFonts w:ascii="Times New Roman" w:hAnsi="Times New Roman" w:cs="Times New Roman"/>
          <w:bCs/>
          <w:lang w:val="en-US"/>
        </w:rPr>
        <w:t>Dettwiller</w:t>
      </w:r>
      <w:proofErr w:type="spellEnd"/>
      <w:r w:rsidR="00CC2A89" w:rsidRPr="00CC2A89">
        <w:rPr>
          <w:rFonts w:ascii="Times New Roman" w:hAnsi="Times New Roman" w:cs="Times New Roman"/>
          <w:bCs/>
          <w:lang w:val="en-US"/>
        </w:rPr>
        <w:t xml:space="preserve"> 60, 67700 </w:t>
      </w:r>
      <w:proofErr w:type="spellStart"/>
      <w:r w:rsidR="00CC2A89" w:rsidRPr="00CC2A89">
        <w:rPr>
          <w:rFonts w:ascii="Times New Roman" w:hAnsi="Times New Roman" w:cs="Times New Roman"/>
          <w:bCs/>
          <w:lang w:val="en-US"/>
        </w:rPr>
        <w:t>Saverne</w:t>
      </w:r>
      <w:proofErr w:type="spellEnd"/>
      <w:r w:rsidR="00CC2A89" w:rsidRPr="00CC2A89">
        <w:rPr>
          <w:rFonts w:ascii="Times New Roman" w:hAnsi="Times New Roman" w:cs="Times New Roman"/>
          <w:bCs/>
          <w:lang w:val="en-US"/>
        </w:rPr>
        <w:t xml:space="preserve">, </w:t>
      </w:r>
      <w:proofErr w:type="spellStart"/>
      <w:r w:rsidR="00CC2A89" w:rsidRPr="00CC2A89">
        <w:rPr>
          <w:rFonts w:ascii="Times New Roman" w:hAnsi="Times New Roman" w:cs="Times New Roman"/>
          <w:bCs/>
          <w:lang w:val="en-US"/>
        </w:rPr>
        <w:t>Francja</w:t>
      </w:r>
      <w:proofErr w:type="spellEnd"/>
    </w:p>
    <w:p w:rsidR="001B4F17" w:rsidRDefault="001B4F17" w:rsidP="001B4F17">
      <w:pPr>
        <w:spacing w:line="360" w:lineRule="auto"/>
        <w:jc w:val="both"/>
      </w:pPr>
      <w:r>
        <w:t>Dystrybutor w Polsce – sieć sklepów „</w:t>
      </w:r>
      <w:proofErr w:type="spellStart"/>
      <w:r>
        <w:t>Lidl</w:t>
      </w:r>
      <w:proofErr w:type="spellEnd"/>
      <w:r>
        <w:t>”</w:t>
      </w:r>
    </w:p>
    <w:p w:rsidR="00CC2A89" w:rsidRDefault="00CC2A89" w:rsidP="001B4F17">
      <w:pPr>
        <w:spacing w:line="360" w:lineRule="auto"/>
        <w:jc w:val="both"/>
        <w:rPr>
          <w:bCs/>
        </w:rPr>
      </w:pPr>
      <w:r w:rsidRPr="00010359">
        <w:t>Data minimalnej trwałości:</w:t>
      </w:r>
      <w:r>
        <w:t xml:space="preserve"> </w:t>
      </w:r>
      <w:r>
        <w:rPr>
          <w:bCs/>
        </w:rPr>
        <w:t xml:space="preserve">23.06.2016, </w:t>
      </w:r>
      <w:r w:rsidRPr="001B4F17">
        <w:rPr>
          <w:bCs/>
        </w:rPr>
        <w:t>24.06.16 oraz 25.06.16</w:t>
      </w:r>
    </w:p>
    <w:p w:rsidR="00CC2A89" w:rsidRDefault="00CC2A89" w:rsidP="001B4F17">
      <w:pPr>
        <w:spacing w:line="360" w:lineRule="auto"/>
        <w:jc w:val="both"/>
        <w:rPr>
          <w:bCs/>
        </w:rPr>
      </w:pPr>
      <w:r>
        <w:rPr>
          <w:bCs/>
        </w:rPr>
        <w:t xml:space="preserve">Z informacji przekazanych przez władze Francji wynika, że jedynie produkt z datą minimalnej trwałości </w:t>
      </w:r>
      <w:r w:rsidRPr="001B4F17">
        <w:rPr>
          <w:bCs/>
        </w:rPr>
        <w:t>25.06.16</w:t>
      </w:r>
      <w:r>
        <w:rPr>
          <w:bCs/>
        </w:rPr>
        <w:t xml:space="preserve"> był dostarczony do Polski.</w:t>
      </w:r>
    </w:p>
    <w:p w:rsidR="00CC2A89" w:rsidRDefault="00CC2A89" w:rsidP="001B4F17">
      <w:pPr>
        <w:spacing w:line="360" w:lineRule="auto"/>
        <w:jc w:val="both"/>
      </w:pPr>
      <w:r>
        <w:rPr>
          <w:bCs/>
        </w:rPr>
        <w:t>Data minimalnej trwałości jest jednocześnie numerem partii</w:t>
      </w:r>
    </w:p>
    <w:p w:rsidR="00CC2A89" w:rsidRDefault="00CC2A89" w:rsidP="00CC2A89">
      <w:pPr>
        <w:spacing w:line="360" w:lineRule="auto"/>
        <w:jc w:val="both"/>
        <w:rPr>
          <w:u w:val="single"/>
        </w:rPr>
      </w:pPr>
    </w:p>
    <w:p w:rsidR="00CC2A89" w:rsidRPr="00E058E3" w:rsidRDefault="00CC2A89" w:rsidP="00CC2A89">
      <w:pPr>
        <w:spacing w:line="360" w:lineRule="auto"/>
        <w:jc w:val="both"/>
      </w:pPr>
      <w:r w:rsidRPr="00E058E3">
        <w:rPr>
          <w:u w:val="single"/>
        </w:rPr>
        <w:t>Działania podjęte przez przedsiębiorcę i organy urzędowej kontroli</w:t>
      </w:r>
      <w:r w:rsidRPr="00E058E3">
        <w:t>:</w:t>
      </w:r>
    </w:p>
    <w:p w:rsidR="00CC2A89" w:rsidRDefault="00CC2A89" w:rsidP="00CC2A89">
      <w:pPr>
        <w:spacing w:line="360" w:lineRule="auto"/>
        <w:jc w:val="both"/>
      </w:pPr>
      <w:r>
        <w:t xml:space="preserve">Firma </w:t>
      </w:r>
      <w:proofErr w:type="spellStart"/>
      <w:r>
        <w:t>Lidl</w:t>
      </w:r>
      <w:proofErr w:type="spellEnd"/>
      <w:r>
        <w:t xml:space="preserve"> Polska Sklepy Spożywcze Sp. z o.o. Sp. k. poinformowała, że produkt został wycofany z obrotu handlowego</w:t>
      </w:r>
      <w:r w:rsidR="0042183B">
        <w:t xml:space="preserve"> bezzwłocznie po otrzymaniu informacji od dostawcy o wycofaniu produktu, tj. już w dniu 08.05.2015 r</w:t>
      </w:r>
      <w:r>
        <w:t xml:space="preserve">. </w:t>
      </w:r>
      <w:r w:rsidRPr="00CC2A89">
        <w:t xml:space="preserve">O zaistniałej sytuacji klienci zostali </w:t>
      </w:r>
      <w:bookmarkStart w:id="0" w:name="_GoBack"/>
      <w:bookmarkEnd w:id="0"/>
      <w:r w:rsidRPr="00CC2A89">
        <w:t xml:space="preserve">poinformowani </w:t>
      </w:r>
      <w:r w:rsidR="0042183B">
        <w:t xml:space="preserve">zarówno </w:t>
      </w:r>
      <w:r w:rsidRPr="00CC2A89">
        <w:t xml:space="preserve">poprzez informację na stronie internetowej </w:t>
      </w:r>
      <w:proofErr w:type="spellStart"/>
      <w:r w:rsidRPr="00CC2A89">
        <w:t>Lidl</w:t>
      </w:r>
      <w:proofErr w:type="spellEnd"/>
      <w:r w:rsidRPr="00CC2A89">
        <w:t xml:space="preserve"> </w:t>
      </w:r>
      <w:r w:rsidR="0042183B">
        <w:t xml:space="preserve">w dniu 08.05.2015 r. </w:t>
      </w:r>
      <w:r w:rsidRPr="00CC2A89">
        <w:t xml:space="preserve">oraz plakaty informacyjne wywieszone w sklepach sieci </w:t>
      </w:r>
      <w:proofErr w:type="spellStart"/>
      <w:r w:rsidRPr="00CC2A89">
        <w:t>Lidl</w:t>
      </w:r>
      <w:proofErr w:type="spellEnd"/>
      <w:r w:rsidR="0042183B" w:rsidRPr="0042183B">
        <w:t xml:space="preserve"> </w:t>
      </w:r>
      <w:r w:rsidR="0042183B">
        <w:t>w dniu 09.05.2015 r</w:t>
      </w:r>
      <w:r w:rsidRPr="00CC2A89">
        <w:t>.</w:t>
      </w:r>
    </w:p>
    <w:p w:rsidR="00CC2A89" w:rsidRPr="00010359" w:rsidRDefault="00CC2A89" w:rsidP="00CC2A89">
      <w:pPr>
        <w:spacing w:line="360" w:lineRule="auto"/>
        <w:jc w:val="both"/>
        <w:rPr>
          <w:rFonts w:eastAsia="Calibri"/>
        </w:rPr>
      </w:pPr>
      <w:r w:rsidRPr="00010359">
        <w:rPr>
          <w:rFonts w:eastAsia="Calibri"/>
        </w:rPr>
        <w:t>Organy Państwowej Inspekcji Sanitarne</w:t>
      </w:r>
      <w:r>
        <w:rPr>
          <w:rFonts w:eastAsia="Calibri"/>
        </w:rPr>
        <w:t>j nadzorują działania prowadzone przez przedsiębiorcę.</w:t>
      </w:r>
    </w:p>
    <w:p w:rsidR="001B4F17" w:rsidRPr="00E058E3" w:rsidRDefault="001B4F17" w:rsidP="001B4F17">
      <w:pPr>
        <w:spacing w:line="360" w:lineRule="auto"/>
        <w:jc w:val="both"/>
      </w:pPr>
    </w:p>
    <w:p w:rsidR="00DE37BA" w:rsidRPr="00461CE5" w:rsidRDefault="00DE37BA" w:rsidP="00D12E3A">
      <w:pPr>
        <w:spacing w:line="360" w:lineRule="auto"/>
        <w:jc w:val="both"/>
        <w:rPr>
          <w:u w:val="single"/>
        </w:rPr>
      </w:pPr>
      <w:r w:rsidRPr="00461CE5">
        <w:rPr>
          <w:u w:val="single"/>
        </w:rPr>
        <w:t>Zalecenia dla klientów</w:t>
      </w:r>
      <w:r w:rsidR="00461CE5">
        <w:rPr>
          <w:u w:val="single"/>
        </w:rPr>
        <w:t>:</w:t>
      </w:r>
    </w:p>
    <w:p w:rsidR="002E21E3" w:rsidRDefault="00DE37BA" w:rsidP="00D12E3A">
      <w:pPr>
        <w:spacing w:line="360" w:lineRule="auto"/>
        <w:jc w:val="both"/>
      </w:pPr>
      <w:r w:rsidRPr="00E058E3">
        <w:t>Klienci, którzy kupili</w:t>
      </w:r>
      <w:r w:rsidR="00461CE5">
        <w:t xml:space="preserve"> </w:t>
      </w:r>
      <w:r w:rsidR="00CC2A89">
        <w:t>produkt „</w:t>
      </w:r>
      <w:r w:rsidR="00CC2A89" w:rsidRPr="001B4F17">
        <w:rPr>
          <w:bCs/>
        </w:rPr>
        <w:t xml:space="preserve">Argus </w:t>
      </w:r>
      <w:proofErr w:type="spellStart"/>
      <w:r w:rsidR="00CC2A89" w:rsidRPr="001B4F17">
        <w:rPr>
          <w:bCs/>
        </w:rPr>
        <w:t>Panaché</w:t>
      </w:r>
      <w:proofErr w:type="spellEnd"/>
      <w:r w:rsidR="00CC2A89" w:rsidRPr="001B4F17">
        <w:rPr>
          <w:bCs/>
        </w:rPr>
        <w:t xml:space="preserve">, 10 x </w:t>
      </w:r>
      <w:r w:rsidR="002E21E3">
        <w:rPr>
          <w:bCs/>
        </w:rPr>
        <w:t>0,</w:t>
      </w:r>
      <w:r w:rsidR="00CC2A89" w:rsidRPr="001B4F17">
        <w:rPr>
          <w:bCs/>
        </w:rPr>
        <w:t>25 l”</w:t>
      </w:r>
      <w:r w:rsidR="00CC2A89">
        <w:rPr>
          <w:bCs/>
        </w:rPr>
        <w:t xml:space="preserve"> oznaczony datą minimalnej trwałości 23.06.2016, </w:t>
      </w:r>
      <w:r w:rsidR="00CC2A89" w:rsidRPr="001B4F17">
        <w:rPr>
          <w:bCs/>
        </w:rPr>
        <w:t xml:space="preserve">24.06.16 </w:t>
      </w:r>
      <w:r w:rsidR="00CC2A89">
        <w:rPr>
          <w:bCs/>
        </w:rPr>
        <w:t>lub</w:t>
      </w:r>
      <w:r w:rsidR="00CC2A89" w:rsidRPr="001B4F17">
        <w:rPr>
          <w:bCs/>
        </w:rPr>
        <w:t xml:space="preserve"> 25.06.</w:t>
      </w:r>
      <w:r w:rsidR="00CC2A89">
        <w:rPr>
          <w:bCs/>
        </w:rPr>
        <w:t>16</w:t>
      </w:r>
      <w:r w:rsidRPr="00E058E3">
        <w:t xml:space="preserve"> nie powinni </w:t>
      </w:r>
      <w:r w:rsidR="00CC2A89">
        <w:t>go</w:t>
      </w:r>
      <w:r w:rsidRPr="00E058E3">
        <w:t xml:space="preserve"> spożywać</w:t>
      </w:r>
      <w:r w:rsidR="00CC2A89">
        <w:t xml:space="preserve"> z uwagi na możliwość zranienia</w:t>
      </w:r>
      <w:r w:rsidR="002E21E3">
        <w:t xml:space="preserve"> szkłem</w:t>
      </w:r>
      <w:r w:rsidRPr="00E058E3">
        <w:t>.</w:t>
      </w:r>
    </w:p>
    <w:p w:rsidR="00240E2E" w:rsidRDefault="002E21E3" w:rsidP="0042183B">
      <w:pPr>
        <w:autoSpaceDE w:val="0"/>
        <w:autoSpaceDN w:val="0"/>
        <w:adjustRightInd w:val="0"/>
        <w:spacing w:line="360" w:lineRule="auto"/>
        <w:jc w:val="both"/>
      </w:pPr>
      <w:r>
        <w:t xml:space="preserve">Firma </w:t>
      </w:r>
      <w:proofErr w:type="spellStart"/>
      <w:r>
        <w:t>Lidl</w:t>
      </w:r>
      <w:proofErr w:type="spellEnd"/>
      <w:r>
        <w:t xml:space="preserve"> Polska Sklepy Spożywcze Sp. z o.o. Sp. k. poinformowała o możliwości zwrotu p</w:t>
      </w:r>
      <w:r w:rsidRPr="002E21E3">
        <w:t>rodukt</w:t>
      </w:r>
      <w:r>
        <w:t>u</w:t>
      </w:r>
      <w:r w:rsidRPr="002E21E3">
        <w:t xml:space="preserve"> w każdym sklepie </w:t>
      </w:r>
      <w:proofErr w:type="spellStart"/>
      <w:r w:rsidRPr="002E21E3">
        <w:t>Lidl</w:t>
      </w:r>
      <w:proofErr w:type="spellEnd"/>
      <w:r w:rsidRPr="002E21E3">
        <w:t xml:space="preserve"> bez okazywania paragonu</w:t>
      </w:r>
      <w:r w:rsidR="00DE37BA" w:rsidRPr="00E058E3">
        <w:t xml:space="preserve"> w celu zwrotu pieniędzy.</w:t>
      </w:r>
    </w:p>
    <w:p w:rsidR="006C1DAC" w:rsidRPr="00E058E3" w:rsidRDefault="006C1DAC" w:rsidP="002E21E3">
      <w:pPr>
        <w:spacing w:line="360" w:lineRule="auto"/>
        <w:jc w:val="center"/>
        <w:rPr>
          <w:u w:val="single"/>
        </w:rPr>
      </w:pPr>
      <w:r w:rsidRPr="00E058E3">
        <w:rPr>
          <w:u w:val="single"/>
        </w:rPr>
        <w:lastRenderedPageBreak/>
        <w:t>Zdjęcia produktu:</w:t>
      </w:r>
    </w:p>
    <w:p w:rsidR="006C1DAC" w:rsidRPr="00E058E3" w:rsidRDefault="006C1DAC" w:rsidP="00240E2E">
      <w:pPr>
        <w:spacing w:line="360" w:lineRule="auto"/>
        <w:jc w:val="center"/>
      </w:pPr>
    </w:p>
    <w:p w:rsidR="00240E2E" w:rsidRDefault="00240E2E" w:rsidP="00070C16">
      <w:pPr>
        <w:spacing w:line="360" w:lineRule="auto"/>
        <w:jc w:val="both"/>
      </w:pPr>
    </w:p>
    <w:p w:rsidR="00240E2E" w:rsidRDefault="00240E2E" w:rsidP="00240E2E">
      <w:pPr>
        <w:spacing w:line="360" w:lineRule="auto"/>
        <w:jc w:val="center"/>
      </w:pPr>
    </w:p>
    <w:p w:rsidR="00E764D5" w:rsidRDefault="002E21E3" w:rsidP="00240E2E">
      <w:pPr>
        <w:spacing w:line="360" w:lineRule="auto"/>
        <w:jc w:val="center"/>
      </w:pPr>
      <w:r w:rsidRPr="002E21E3">
        <w:rPr>
          <w:noProof/>
        </w:rPr>
        <w:drawing>
          <wp:inline distT="0" distB="0" distL="0" distR="0">
            <wp:extent cx="5761355" cy="2977808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977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21E3" w:rsidRDefault="002E21E3" w:rsidP="00240E2E">
      <w:pPr>
        <w:spacing w:line="360" w:lineRule="auto"/>
        <w:jc w:val="center"/>
      </w:pPr>
      <w:r>
        <w:rPr>
          <w:noProof/>
        </w:rPr>
        <w:drawing>
          <wp:inline distT="0" distB="0" distL="0" distR="0" wp14:anchorId="7F5391DF" wp14:editId="356D0B1C">
            <wp:extent cx="1152381" cy="2847619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52381" cy="28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1E3" w:rsidRPr="008447BA" w:rsidRDefault="002E21E3" w:rsidP="00240E2E">
      <w:pPr>
        <w:spacing w:line="360" w:lineRule="auto"/>
        <w:jc w:val="center"/>
      </w:pPr>
    </w:p>
    <w:sectPr w:rsidR="002E21E3" w:rsidRPr="008447BA" w:rsidSect="00521F7D">
      <w:pgSz w:w="11909" w:h="16834"/>
      <w:pgMar w:top="1129" w:right="1418" w:bottom="1207" w:left="1418" w:header="709" w:footer="709" w:gutter="0"/>
      <w:cols w:space="708"/>
      <w:noEndnote/>
      <w:docGrid w:linePitch="7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drawingGridHorizontalSpacing w:val="57"/>
  <w:drawingGridVerticalSpacing w:val="39"/>
  <w:displayVerticalDrawingGridEvery w:val="2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23BE"/>
    <w:rsid w:val="00010359"/>
    <w:rsid w:val="00032255"/>
    <w:rsid w:val="00070C16"/>
    <w:rsid w:val="00070D0D"/>
    <w:rsid w:val="000A2CC8"/>
    <w:rsid w:val="00101A12"/>
    <w:rsid w:val="00156662"/>
    <w:rsid w:val="0016373A"/>
    <w:rsid w:val="0017494B"/>
    <w:rsid w:val="001779A8"/>
    <w:rsid w:val="001B4F17"/>
    <w:rsid w:val="001B6A8E"/>
    <w:rsid w:val="001C1EFD"/>
    <w:rsid w:val="001D186F"/>
    <w:rsid w:val="00203187"/>
    <w:rsid w:val="00221729"/>
    <w:rsid w:val="00240E2E"/>
    <w:rsid w:val="00253C92"/>
    <w:rsid w:val="002C5457"/>
    <w:rsid w:val="002E21E3"/>
    <w:rsid w:val="00320BEA"/>
    <w:rsid w:val="003264C0"/>
    <w:rsid w:val="00347DF1"/>
    <w:rsid w:val="0039146C"/>
    <w:rsid w:val="00394094"/>
    <w:rsid w:val="00396C91"/>
    <w:rsid w:val="00400C52"/>
    <w:rsid w:val="00417AB3"/>
    <w:rsid w:val="0042183B"/>
    <w:rsid w:val="00461CE5"/>
    <w:rsid w:val="004D530C"/>
    <w:rsid w:val="004F5219"/>
    <w:rsid w:val="00521F7D"/>
    <w:rsid w:val="00524485"/>
    <w:rsid w:val="0053612B"/>
    <w:rsid w:val="00541226"/>
    <w:rsid w:val="00543583"/>
    <w:rsid w:val="0055469E"/>
    <w:rsid w:val="00567733"/>
    <w:rsid w:val="00581ABA"/>
    <w:rsid w:val="005B4319"/>
    <w:rsid w:val="005F1429"/>
    <w:rsid w:val="006152DA"/>
    <w:rsid w:val="00630AC7"/>
    <w:rsid w:val="00640BDD"/>
    <w:rsid w:val="006538DC"/>
    <w:rsid w:val="006B3E52"/>
    <w:rsid w:val="006C1DAC"/>
    <w:rsid w:val="006D5EF4"/>
    <w:rsid w:val="00732E3C"/>
    <w:rsid w:val="007535F1"/>
    <w:rsid w:val="00785AE1"/>
    <w:rsid w:val="008037C1"/>
    <w:rsid w:val="008447BA"/>
    <w:rsid w:val="00867E10"/>
    <w:rsid w:val="00870585"/>
    <w:rsid w:val="008870C4"/>
    <w:rsid w:val="008D170C"/>
    <w:rsid w:val="00927E28"/>
    <w:rsid w:val="00964EA0"/>
    <w:rsid w:val="00992F39"/>
    <w:rsid w:val="009E66CF"/>
    <w:rsid w:val="009E69BE"/>
    <w:rsid w:val="009F2D36"/>
    <w:rsid w:val="00A04F42"/>
    <w:rsid w:val="00A078FA"/>
    <w:rsid w:val="00A10FC1"/>
    <w:rsid w:val="00A231B0"/>
    <w:rsid w:val="00A53279"/>
    <w:rsid w:val="00A844FA"/>
    <w:rsid w:val="00AE3E9B"/>
    <w:rsid w:val="00AF012A"/>
    <w:rsid w:val="00B0502B"/>
    <w:rsid w:val="00B24302"/>
    <w:rsid w:val="00BA1943"/>
    <w:rsid w:val="00BD43B0"/>
    <w:rsid w:val="00BE2E0A"/>
    <w:rsid w:val="00C06154"/>
    <w:rsid w:val="00C16811"/>
    <w:rsid w:val="00C51F09"/>
    <w:rsid w:val="00C53A90"/>
    <w:rsid w:val="00C53FDF"/>
    <w:rsid w:val="00C94BFC"/>
    <w:rsid w:val="00C972BC"/>
    <w:rsid w:val="00CB3616"/>
    <w:rsid w:val="00CC0AA7"/>
    <w:rsid w:val="00CC2A89"/>
    <w:rsid w:val="00D058EB"/>
    <w:rsid w:val="00D12E3A"/>
    <w:rsid w:val="00D32D0C"/>
    <w:rsid w:val="00D75921"/>
    <w:rsid w:val="00DE1601"/>
    <w:rsid w:val="00DE37BA"/>
    <w:rsid w:val="00DE7190"/>
    <w:rsid w:val="00E058E3"/>
    <w:rsid w:val="00E710B4"/>
    <w:rsid w:val="00E762C9"/>
    <w:rsid w:val="00E764D5"/>
    <w:rsid w:val="00EA23CB"/>
    <w:rsid w:val="00EB1FCA"/>
    <w:rsid w:val="00EB55C2"/>
    <w:rsid w:val="00EF0151"/>
    <w:rsid w:val="00F40BB3"/>
    <w:rsid w:val="00F923BE"/>
    <w:rsid w:val="00FA6ACA"/>
    <w:rsid w:val="00FA7E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3D6836C-9C27-4C65-8935-A2A2CFC74A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leftread">
    <w:name w:val="left read"/>
    <w:basedOn w:val="Domylnaczcionkaakapitu"/>
    <w:rsid w:val="006D5EF4"/>
  </w:style>
  <w:style w:type="character" w:customStyle="1" w:styleId="headercontent">
    <w:name w:val="headercontent"/>
    <w:rsid w:val="00D058EB"/>
  </w:style>
  <w:style w:type="character" w:customStyle="1" w:styleId="second">
    <w:name w:val="second"/>
    <w:rsid w:val="00D058EB"/>
  </w:style>
  <w:style w:type="paragraph" w:styleId="Tekstdymka">
    <w:name w:val="Balloon Text"/>
    <w:basedOn w:val="Normalny"/>
    <w:link w:val="TekstdymkaZnak"/>
    <w:uiPriority w:val="99"/>
    <w:semiHidden/>
    <w:unhideWhenUsed/>
    <w:rsid w:val="00C94BF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C94BFC"/>
    <w:rPr>
      <w:rFonts w:ascii="Segoe UI" w:hAnsi="Segoe UI" w:cs="Segoe UI"/>
      <w:sz w:val="18"/>
      <w:szCs w:val="18"/>
    </w:rPr>
  </w:style>
  <w:style w:type="paragraph" w:customStyle="1" w:styleId="ZnakZnakZnakZnak">
    <w:name w:val="Znak Znak Znak Znak"/>
    <w:basedOn w:val="Normalny"/>
    <w:rsid w:val="006C1DAC"/>
  </w:style>
  <w:style w:type="paragraph" w:customStyle="1" w:styleId="Default">
    <w:name w:val="Default"/>
    <w:rsid w:val="00DE160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764D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E326A0-51E3-4C01-893A-FB7355ED98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266</Words>
  <Characters>1664</Characters>
  <Application>Microsoft Office Word</Application>
  <DocSecurity>0</DocSecurity>
  <Lines>13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Ostrzeżenia o niebezpiecznej żywności</vt:lpstr>
      <vt:lpstr>Ostrzeżenia o niebezpiecznej żywności</vt:lpstr>
    </vt:vector>
  </TitlesOfParts>
  <Company>GIS</Company>
  <LinksUpToDate>false</LinksUpToDate>
  <CharactersWithSpaces>1927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Ostrzeżenia o niebezpiecznej żywności</dc:title>
  <dc:subject/>
  <dc:creator>mkaluza</dc:creator>
  <cp:keywords/>
  <dc:description/>
  <cp:lastModifiedBy>Katarzyna Jaguscik</cp:lastModifiedBy>
  <cp:revision>5</cp:revision>
  <cp:lastPrinted>2015-06-22T07:44:00Z</cp:lastPrinted>
  <dcterms:created xsi:type="dcterms:W3CDTF">2015-06-17T10:14:00Z</dcterms:created>
  <dcterms:modified xsi:type="dcterms:W3CDTF">2015-06-22T07:44:00Z</dcterms:modified>
</cp:coreProperties>
</file>